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2C4" w:rsidRPr="00D722AA" w:rsidRDefault="006B32C4" w:rsidP="006B32C4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 w:rsidRPr="00D722AA">
        <w:rPr>
          <w:rFonts w:ascii="Times New Roman" w:hAnsi="Times New Roman" w:cs="Times New Roman"/>
          <w:b/>
          <w:color w:val="000000" w:themeColor="text1"/>
        </w:rPr>
        <w:t>План работы профсоюзного  комитета  МБДОУ «ЦР</w:t>
      </w:r>
      <w:proofErr w:type="gramStart"/>
      <w:r w:rsidRPr="00D722AA">
        <w:rPr>
          <w:rFonts w:ascii="Times New Roman" w:hAnsi="Times New Roman" w:cs="Times New Roman"/>
          <w:b/>
          <w:color w:val="000000" w:themeColor="text1"/>
        </w:rPr>
        <w:t>Р-</w:t>
      </w:r>
      <w:proofErr w:type="gramEnd"/>
      <w:r w:rsidRPr="00D722AA">
        <w:rPr>
          <w:rFonts w:ascii="Times New Roman" w:hAnsi="Times New Roman" w:cs="Times New Roman"/>
          <w:b/>
          <w:color w:val="000000" w:themeColor="text1"/>
        </w:rPr>
        <w:t xml:space="preserve"> детский сад№4 города Арск» на 202</w:t>
      </w:r>
      <w:r w:rsidR="004B42C0">
        <w:rPr>
          <w:rFonts w:ascii="Times New Roman" w:hAnsi="Times New Roman" w:cs="Times New Roman"/>
          <w:b/>
          <w:color w:val="000000" w:themeColor="text1"/>
        </w:rPr>
        <w:t>2</w:t>
      </w:r>
      <w:r w:rsidRPr="00D722AA">
        <w:rPr>
          <w:rFonts w:ascii="Times New Roman" w:hAnsi="Times New Roman" w:cs="Times New Roman"/>
          <w:b/>
          <w:color w:val="000000" w:themeColor="text1"/>
        </w:rPr>
        <w:t>-202</w:t>
      </w:r>
      <w:r w:rsidR="004B42C0">
        <w:rPr>
          <w:rFonts w:ascii="Times New Roman" w:hAnsi="Times New Roman" w:cs="Times New Roman"/>
          <w:b/>
          <w:color w:val="000000" w:themeColor="text1"/>
          <w:lang w:val="tt-RU"/>
        </w:rPr>
        <w:t>3</w:t>
      </w:r>
      <w:r w:rsidRPr="00D722AA">
        <w:rPr>
          <w:rFonts w:ascii="Times New Roman" w:hAnsi="Times New Roman" w:cs="Times New Roman"/>
          <w:b/>
          <w:color w:val="000000" w:themeColor="text1"/>
        </w:rPr>
        <w:t xml:space="preserve"> учебный год</w:t>
      </w:r>
      <w:r w:rsidR="004B42C0">
        <w:rPr>
          <w:rFonts w:ascii="Times New Roman" w:hAnsi="Times New Roman" w:cs="Times New Roman"/>
          <w:b/>
          <w:color w:val="000000" w:themeColor="text1"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534"/>
        <w:gridCol w:w="4251"/>
        <w:gridCol w:w="2393"/>
        <w:gridCol w:w="2393"/>
      </w:tblGrid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Срок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Профсоюзные собрания</w:t>
            </w:r>
          </w:p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Отчёт о работе профсоюзного комитета за 20</w:t>
            </w:r>
            <w:r w:rsidR="004B42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21</w:t>
            </w: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-202</w:t>
            </w:r>
            <w:r w:rsidR="004B42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</w:t>
            </w: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учебный год. Задачи профсоюзной организации на новый 202</w:t>
            </w:r>
            <w:r w:rsidR="004B42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</w:t>
            </w: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-202</w:t>
            </w:r>
            <w:r w:rsidR="004B42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3</w:t>
            </w: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август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Отчётно-выборное собрание 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работе администрации и профкома по соблюдению Трудового законодательства РФ. О порядке начисления заработной плат</w:t>
            </w: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ы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Заведующий</w:t>
            </w:r>
          </w:p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Председатель профкома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Заседания профкома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 состоянии готовности помещений </w:t>
            </w: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детского сада</w:t>
            </w: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улучшение условий труда к началу учебного года.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Утверждение плана работы профсоюзной организации на новый учебный год. Организационные вопросы по подготовке к праздникам «День дошкольного работника»</w:t>
            </w:r>
            <w:proofErr w:type="gramStart"/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,</w:t>
            </w:r>
            <w:proofErr w:type="gramEnd"/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«День пожилого человека» 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согласовании графика отпусков сотрудников.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проведении новогоднего вечера, о покупке новогодних подарков сотрудникам и их детям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проведении мероприятий, посвящённых праздникам «День защитника Отечества» и «8 Марта».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Комиссия по охране труда</w:t>
            </w:r>
          </w:p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3.1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Заключить соглашение по охра</w:t>
            </w:r>
            <w:r w:rsidR="004B42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не труда с администрацией на </w:t>
            </w: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год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Администрация 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3.2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Осуществлять </w:t>
            </w:r>
            <w:proofErr w:type="gramStart"/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контроль  за</w:t>
            </w:r>
            <w:proofErr w:type="gramEnd"/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соблюдением правил и норм охраны труда, техники безопасности.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Культурно-массовая работа</w:t>
            </w:r>
          </w:p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4.1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Проведение праздничного мероприятия «Воспитатель – это звучит гордо!»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4.2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«Новогодние посиделки»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4.3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«Милым женщинам посвящается»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4.4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Организация поздравлений именинников, юбиляров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4.5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Организация экскурсий и дня здоровья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 раза в год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4.6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Празднование Дня Победы (работа с </w:t>
            </w: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ветеранами).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Контрольно- ревизионная комиссия</w:t>
            </w:r>
          </w:p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5.1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I. Заседание ревизионной комиссии</w:t>
            </w:r>
          </w:p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1) Распределение обязанностей между членами ревизионной комиссии. </w:t>
            </w:r>
          </w:p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2) Утверждение плана работы ревизионной комиссии на новый учебный год. 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ред по РК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5.2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II. Проверка финансовой деятельности профсоюзной комитета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Декабрь-май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ред по РК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5.3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III. Проверка порядка учета членов профсоюза, своевременная уплата членских профсоюзных взносов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Ноябрь апрель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ред по РК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5.4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IV. Проверка соблюдения установленного порядка выдачи материальной помощи, финансовый расход на культурно - массовую работу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Октябрь-февраль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ред по РК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5.5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V. Ревизия всей финансово – хозяйственной деятельности профкома.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ред по РК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Общее мероприятия</w:t>
            </w:r>
          </w:p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6.1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Обновление материала в «Профсоюзном уголке». Информирование членов профсоюза о решениях вышестоящих профсоюзных органов.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6.2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Создание собственной страницы на сайте Центра. Использование в работе электронной почты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6.3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Проведение «Информационной пятиминутки» (обзор профсоюзной печати и новостей Интерне</w:t>
            </w:r>
            <w:proofErr w:type="gramStart"/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т-</w:t>
            </w:r>
            <w:proofErr w:type="gramEnd"/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страниц на профсоюзных сайтах)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6.4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Подписка на газету «Мой профсоюз» на следующий год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Ноябрь, апрель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6.5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Подготовка стат</w:t>
            </w:r>
            <w:proofErr w:type="gramStart"/>
            <w:r w:rsidRPr="00D722A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.о</w:t>
            </w:r>
            <w:proofErr w:type="gramEnd"/>
            <w:r w:rsidRPr="00D722A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тчета, паспорта первичной профсоюзной организации, социальный разрез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6.6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722A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Разработка социального паспорта профсоюзной организации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6.7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722A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Провести сверку учета членов профсоюза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 в квартал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6.8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722A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Принимать активное участие в организации санитарных сред, субботников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Сезонно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6.9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722A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Участие в районных спортивных мероприятиях</w:t>
            </w:r>
          </w:p>
          <w:p w:rsidR="006B32C4" w:rsidRPr="00D722AA" w:rsidRDefault="006B32C4" w:rsidP="00434D9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</w:tbl>
    <w:p w:rsidR="000A59B0" w:rsidRDefault="000A59B0"/>
    <w:sectPr w:rsidR="000A59B0" w:rsidSect="000A59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B32C4"/>
    <w:rsid w:val="000A59B0"/>
    <w:rsid w:val="004B42C0"/>
    <w:rsid w:val="006B32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9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32C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524</Words>
  <Characters>2990</Characters>
  <Application>Microsoft Office Word</Application>
  <DocSecurity>0</DocSecurity>
  <Lines>24</Lines>
  <Paragraphs>7</Paragraphs>
  <ScaleCrop>false</ScaleCrop>
  <Company>Reanimator Extreme Edition</Company>
  <LinksUpToDate>false</LinksUpToDate>
  <CharactersWithSpaces>3507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2022-04-14T04:59:00Z</dcterms:created>
  <dcterms:modified xsi:type="dcterms:W3CDTF">2022-09-20T15:32:00Z</dcterms:modified>
</cp:coreProperties>
</file>